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0F46D" w14:textId="77777777" w:rsidR="00000000" w:rsidRDefault="00000000">
      <w:pPr>
        <w:pStyle w:val="2"/>
        <w:jc w:val="center"/>
      </w:pPr>
      <w:r>
        <w:rPr>
          <w:rFonts w:hint="eastAsia"/>
        </w:rPr>
        <w:t>安阳盈德气体有限公司</w:t>
      </w:r>
      <w:r>
        <w:t>危险废物信息公开表</w:t>
      </w:r>
    </w:p>
    <w:tbl>
      <w:tblPr>
        <w:tblW w:w="928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1809"/>
        <w:gridCol w:w="1582"/>
        <w:gridCol w:w="544"/>
        <w:gridCol w:w="184"/>
        <w:gridCol w:w="1111"/>
        <w:gridCol w:w="189"/>
        <w:gridCol w:w="725"/>
        <w:gridCol w:w="2469"/>
        <w:gridCol w:w="11"/>
      </w:tblGrid>
      <w:tr w:rsidR="00000000" w14:paraId="766F2C7F" w14:textId="77777777">
        <w:trPr>
          <w:trHeight w:val="404"/>
        </w:trPr>
        <w:tc>
          <w:tcPr>
            <w:tcW w:w="9286" w:type="dxa"/>
            <w:gridSpan w:val="10"/>
          </w:tcPr>
          <w:p w14:paraId="158DA7E8" w14:textId="77777777" w:rsidR="00000000" w:rsidRDefault="00000000">
            <w:pPr>
              <w:jc w:val="left"/>
              <w:rPr>
                <w:rFonts w:hint="eastAsia"/>
              </w:rPr>
            </w:pPr>
            <w:r>
              <w:rPr>
                <w:rFonts w:hint="eastAsia"/>
              </w:rPr>
              <w:t>一、生产危险废物环节</w:t>
            </w:r>
          </w:p>
        </w:tc>
      </w:tr>
      <w:tr w:rsidR="00000000" w14:paraId="303EA146" w14:textId="77777777">
        <w:trPr>
          <w:gridAfter w:val="1"/>
          <w:wAfter w:w="11" w:type="dxa"/>
          <w:trHeight w:val="267"/>
        </w:trPr>
        <w:tc>
          <w:tcPr>
            <w:tcW w:w="662" w:type="dxa"/>
          </w:tcPr>
          <w:p w14:paraId="220AED57" w14:textId="77777777" w:rsidR="00000000" w:rsidRDefault="00000000">
            <w:pPr>
              <w:jc w:val="left"/>
              <w:rPr>
                <w:rFonts w:hint="eastAsia"/>
              </w:rPr>
            </w:pPr>
            <w:r>
              <w:rPr>
                <w:rFonts w:hint="eastAsia"/>
              </w:rPr>
              <w:t>序号</w:t>
            </w:r>
          </w:p>
        </w:tc>
        <w:tc>
          <w:tcPr>
            <w:tcW w:w="1809" w:type="dxa"/>
          </w:tcPr>
          <w:p w14:paraId="183FD6FC" w14:textId="77777777" w:rsidR="00000000" w:rsidRDefault="00000000">
            <w:pPr>
              <w:ind w:left="390"/>
              <w:jc w:val="left"/>
              <w:rPr>
                <w:rFonts w:hint="eastAsia"/>
              </w:rPr>
            </w:pPr>
            <w:r>
              <w:rPr>
                <w:rFonts w:hint="eastAsia"/>
              </w:rPr>
              <w:t>废物名称</w:t>
            </w:r>
          </w:p>
        </w:tc>
        <w:tc>
          <w:tcPr>
            <w:tcW w:w="2310" w:type="dxa"/>
            <w:gridSpan w:val="3"/>
          </w:tcPr>
          <w:p w14:paraId="642733BF" w14:textId="77777777" w:rsidR="00000000" w:rsidRDefault="00000000">
            <w:pPr>
              <w:jc w:val="left"/>
              <w:rPr>
                <w:rFonts w:hint="eastAsia"/>
              </w:rPr>
            </w:pPr>
            <w:r>
              <w:rPr>
                <w:rFonts w:hint="eastAsia"/>
              </w:rPr>
              <w:t>产废环节</w:t>
            </w:r>
          </w:p>
        </w:tc>
        <w:tc>
          <w:tcPr>
            <w:tcW w:w="1111" w:type="dxa"/>
          </w:tcPr>
          <w:p w14:paraId="4EF91B0D" w14:textId="77777777" w:rsidR="00000000" w:rsidRDefault="00000000">
            <w:pPr>
              <w:jc w:val="left"/>
              <w:rPr>
                <w:rFonts w:hint="eastAsia"/>
              </w:rPr>
            </w:pPr>
            <w:r>
              <w:rPr>
                <w:rFonts w:hint="eastAsia"/>
              </w:rPr>
              <w:t>储存位置</w:t>
            </w:r>
          </w:p>
        </w:tc>
        <w:tc>
          <w:tcPr>
            <w:tcW w:w="3383" w:type="dxa"/>
            <w:gridSpan w:val="3"/>
          </w:tcPr>
          <w:p w14:paraId="458F9472" w14:textId="77777777" w:rsidR="00000000" w:rsidRDefault="00000000">
            <w:pPr>
              <w:jc w:val="left"/>
              <w:rPr>
                <w:rFonts w:hint="eastAsia"/>
              </w:rPr>
            </w:pPr>
            <w:r>
              <w:rPr>
                <w:rFonts w:hint="eastAsia"/>
              </w:rPr>
              <w:t>处置情况</w:t>
            </w:r>
          </w:p>
        </w:tc>
      </w:tr>
      <w:tr w:rsidR="00000000" w14:paraId="603484BA" w14:textId="77777777">
        <w:trPr>
          <w:gridAfter w:val="1"/>
          <w:wAfter w:w="11" w:type="dxa"/>
        </w:trPr>
        <w:tc>
          <w:tcPr>
            <w:tcW w:w="662" w:type="dxa"/>
          </w:tcPr>
          <w:p w14:paraId="6DBDB552" w14:textId="77777777" w:rsidR="00000000" w:rsidRDefault="00000000">
            <w:pPr>
              <w:jc w:val="left"/>
              <w:rPr>
                <w:rFonts w:hint="eastAsia"/>
              </w:rPr>
            </w:pPr>
            <w:r>
              <w:rPr>
                <w:rFonts w:hint="eastAsia"/>
              </w:rPr>
              <w:t>1</w:t>
            </w:r>
          </w:p>
        </w:tc>
        <w:tc>
          <w:tcPr>
            <w:tcW w:w="1809" w:type="dxa"/>
          </w:tcPr>
          <w:p w14:paraId="21E20227" w14:textId="77777777" w:rsidR="00000000" w:rsidRDefault="00000000">
            <w:pPr>
              <w:jc w:val="left"/>
              <w:rPr>
                <w:rFonts w:hint="eastAsia"/>
              </w:rPr>
            </w:pPr>
            <w:r>
              <w:rPr>
                <w:rFonts w:hint="eastAsia"/>
              </w:rPr>
              <w:t>废润滑油</w:t>
            </w:r>
          </w:p>
        </w:tc>
        <w:tc>
          <w:tcPr>
            <w:tcW w:w="2310" w:type="dxa"/>
            <w:gridSpan w:val="3"/>
          </w:tcPr>
          <w:p w14:paraId="76795347" w14:textId="77777777" w:rsidR="00000000" w:rsidRDefault="00000000">
            <w:pPr>
              <w:jc w:val="left"/>
              <w:rPr>
                <w:rFonts w:hint="eastAsia"/>
              </w:rPr>
            </w:pPr>
            <w:r>
              <w:rPr>
                <w:rFonts w:hint="eastAsia"/>
              </w:rPr>
              <w:t>机械设备</w:t>
            </w:r>
          </w:p>
        </w:tc>
        <w:tc>
          <w:tcPr>
            <w:tcW w:w="1111" w:type="dxa"/>
            <w:vMerge w:val="restart"/>
          </w:tcPr>
          <w:p w14:paraId="277CC514" w14:textId="77777777" w:rsidR="00000000" w:rsidRDefault="00000000">
            <w:pPr>
              <w:jc w:val="left"/>
              <w:rPr>
                <w:rFonts w:hint="eastAsia"/>
              </w:rPr>
            </w:pPr>
            <w:r>
              <w:rPr>
                <w:rFonts w:hint="eastAsia"/>
              </w:rPr>
              <w:t>危险废物暂存间</w:t>
            </w:r>
          </w:p>
        </w:tc>
        <w:tc>
          <w:tcPr>
            <w:tcW w:w="3383" w:type="dxa"/>
            <w:gridSpan w:val="3"/>
          </w:tcPr>
          <w:p w14:paraId="78A15486" w14:textId="77777777" w:rsidR="00000000" w:rsidRDefault="00000000">
            <w:pPr>
              <w:jc w:val="left"/>
            </w:pPr>
            <w:r>
              <w:rPr>
                <w:rFonts w:hint="eastAsia"/>
              </w:rPr>
              <w:t>安阳市方鼎石化有限责任公司</w:t>
            </w:r>
          </w:p>
        </w:tc>
      </w:tr>
      <w:tr w:rsidR="00000000" w14:paraId="331F41F1" w14:textId="77777777">
        <w:trPr>
          <w:gridAfter w:val="1"/>
          <w:wAfter w:w="11" w:type="dxa"/>
          <w:trHeight w:val="333"/>
        </w:trPr>
        <w:tc>
          <w:tcPr>
            <w:tcW w:w="662" w:type="dxa"/>
          </w:tcPr>
          <w:p w14:paraId="59D4AAB6" w14:textId="77777777" w:rsidR="00000000" w:rsidRDefault="00000000">
            <w:pPr>
              <w:jc w:val="left"/>
              <w:rPr>
                <w:rFonts w:hint="eastAsia"/>
              </w:rPr>
            </w:pPr>
            <w:r>
              <w:rPr>
                <w:rFonts w:hint="eastAsia"/>
              </w:rPr>
              <w:t>2</w:t>
            </w:r>
          </w:p>
        </w:tc>
        <w:tc>
          <w:tcPr>
            <w:tcW w:w="1809" w:type="dxa"/>
          </w:tcPr>
          <w:p w14:paraId="4EA5EB79" w14:textId="77777777" w:rsidR="00000000" w:rsidRDefault="00000000">
            <w:pPr>
              <w:jc w:val="left"/>
              <w:rPr>
                <w:rFonts w:hint="eastAsia"/>
              </w:rPr>
            </w:pPr>
            <w:r>
              <w:rPr>
                <w:rFonts w:hint="eastAsia"/>
              </w:rPr>
              <w:t>废过虑剂</w:t>
            </w:r>
          </w:p>
        </w:tc>
        <w:tc>
          <w:tcPr>
            <w:tcW w:w="2310" w:type="dxa"/>
            <w:gridSpan w:val="3"/>
          </w:tcPr>
          <w:p w14:paraId="4E475540" w14:textId="77777777" w:rsidR="00000000" w:rsidRDefault="00000000">
            <w:pPr>
              <w:jc w:val="left"/>
              <w:rPr>
                <w:rFonts w:hint="eastAsia"/>
              </w:rPr>
            </w:pPr>
            <w:r>
              <w:rPr>
                <w:rFonts w:hint="eastAsia"/>
              </w:rPr>
              <w:t>液氨洗工段</w:t>
            </w:r>
          </w:p>
        </w:tc>
        <w:tc>
          <w:tcPr>
            <w:tcW w:w="1111" w:type="dxa"/>
            <w:vMerge/>
          </w:tcPr>
          <w:p w14:paraId="219E5F5A" w14:textId="77777777" w:rsidR="00000000" w:rsidRDefault="00000000">
            <w:pPr>
              <w:jc w:val="left"/>
              <w:rPr>
                <w:rFonts w:hint="eastAsia"/>
              </w:rPr>
            </w:pPr>
          </w:p>
        </w:tc>
        <w:tc>
          <w:tcPr>
            <w:tcW w:w="3383" w:type="dxa"/>
            <w:gridSpan w:val="3"/>
            <w:vMerge w:val="restart"/>
          </w:tcPr>
          <w:p w14:paraId="53BCD723" w14:textId="77777777" w:rsidR="00000000" w:rsidRDefault="00000000">
            <w:pPr>
              <w:jc w:val="left"/>
            </w:pPr>
            <w:r>
              <w:rPr>
                <w:rFonts w:hint="eastAsia"/>
              </w:rPr>
              <w:t>尉氏县鑫源钼业有限公司</w:t>
            </w:r>
          </w:p>
          <w:p w14:paraId="0E963295" w14:textId="77777777" w:rsidR="00000000" w:rsidRDefault="00000000">
            <w:pPr>
              <w:jc w:val="left"/>
              <w:rPr>
                <w:rFonts w:hint="eastAsia"/>
              </w:rPr>
            </w:pPr>
          </w:p>
        </w:tc>
      </w:tr>
      <w:tr w:rsidR="00000000" w14:paraId="77EC45D5" w14:textId="77777777">
        <w:trPr>
          <w:gridAfter w:val="1"/>
          <w:wAfter w:w="11" w:type="dxa"/>
          <w:trHeight w:val="153"/>
        </w:trPr>
        <w:tc>
          <w:tcPr>
            <w:tcW w:w="662" w:type="dxa"/>
          </w:tcPr>
          <w:p w14:paraId="51317CC9" w14:textId="77777777" w:rsidR="00000000" w:rsidRDefault="00000000">
            <w:pPr>
              <w:jc w:val="left"/>
              <w:rPr>
                <w:rFonts w:hint="eastAsia"/>
              </w:rPr>
            </w:pPr>
            <w:r>
              <w:rPr>
                <w:rFonts w:hint="eastAsia"/>
              </w:rPr>
              <w:t>3</w:t>
            </w:r>
          </w:p>
        </w:tc>
        <w:tc>
          <w:tcPr>
            <w:tcW w:w="1809" w:type="dxa"/>
          </w:tcPr>
          <w:p w14:paraId="728D1ABC" w14:textId="77777777" w:rsidR="00000000" w:rsidRDefault="00000000">
            <w:pPr>
              <w:jc w:val="left"/>
              <w:rPr>
                <w:rFonts w:hint="eastAsia"/>
              </w:rPr>
            </w:pPr>
            <w:r>
              <w:rPr>
                <w:rFonts w:hint="eastAsia"/>
              </w:rPr>
              <w:t>变换废催化剂</w:t>
            </w:r>
          </w:p>
        </w:tc>
        <w:tc>
          <w:tcPr>
            <w:tcW w:w="2310" w:type="dxa"/>
            <w:gridSpan w:val="3"/>
          </w:tcPr>
          <w:p w14:paraId="2A4797D5" w14:textId="77777777" w:rsidR="00000000" w:rsidRDefault="00000000">
            <w:pPr>
              <w:jc w:val="left"/>
              <w:rPr>
                <w:rFonts w:hint="eastAsia"/>
              </w:rPr>
            </w:pPr>
            <w:r>
              <w:rPr>
                <w:rFonts w:hint="eastAsia"/>
              </w:rPr>
              <w:t>变换工段</w:t>
            </w:r>
          </w:p>
        </w:tc>
        <w:tc>
          <w:tcPr>
            <w:tcW w:w="1111" w:type="dxa"/>
            <w:vMerge/>
          </w:tcPr>
          <w:p w14:paraId="179891D6" w14:textId="77777777" w:rsidR="00000000" w:rsidRDefault="00000000">
            <w:pPr>
              <w:jc w:val="left"/>
              <w:rPr>
                <w:rFonts w:hint="eastAsia"/>
              </w:rPr>
            </w:pPr>
          </w:p>
        </w:tc>
        <w:tc>
          <w:tcPr>
            <w:tcW w:w="3383" w:type="dxa"/>
            <w:gridSpan w:val="3"/>
            <w:vMerge/>
          </w:tcPr>
          <w:p w14:paraId="531F6ED8" w14:textId="77777777" w:rsidR="00000000" w:rsidRDefault="00000000">
            <w:pPr>
              <w:jc w:val="left"/>
              <w:rPr>
                <w:rFonts w:hint="eastAsia"/>
              </w:rPr>
            </w:pPr>
          </w:p>
        </w:tc>
      </w:tr>
      <w:tr w:rsidR="00000000" w14:paraId="42026E76" w14:textId="77777777">
        <w:trPr>
          <w:gridAfter w:val="1"/>
          <w:wAfter w:w="11" w:type="dxa"/>
          <w:trHeight w:val="247"/>
        </w:trPr>
        <w:tc>
          <w:tcPr>
            <w:tcW w:w="662" w:type="dxa"/>
          </w:tcPr>
          <w:p w14:paraId="3E3FF5C3" w14:textId="77777777" w:rsidR="00000000" w:rsidRDefault="00000000">
            <w:pPr>
              <w:jc w:val="left"/>
              <w:rPr>
                <w:rFonts w:hint="eastAsia"/>
              </w:rPr>
            </w:pPr>
            <w:r>
              <w:rPr>
                <w:rFonts w:hint="eastAsia"/>
              </w:rPr>
              <w:t>4</w:t>
            </w:r>
          </w:p>
        </w:tc>
        <w:tc>
          <w:tcPr>
            <w:tcW w:w="1809" w:type="dxa"/>
          </w:tcPr>
          <w:p w14:paraId="36C41D92" w14:textId="77777777" w:rsidR="00000000" w:rsidRDefault="00000000">
            <w:pPr>
              <w:jc w:val="left"/>
              <w:rPr>
                <w:rFonts w:hint="eastAsia"/>
              </w:rPr>
            </w:pPr>
            <w:r>
              <w:rPr>
                <w:rFonts w:hint="eastAsia"/>
              </w:rPr>
              <w:t>脱硫废催化剂</w:t>
            </w:r>
          </w:p>
        </w:tc>
        <w:tc>
          <w:tcPr>
            <w:tcW w:w="2310" w:type="dxa"/>
            <w:gridSpan w:val="3"/>
          </w:tcPr>
          <w:p w14:paraId="1CAF3AD0" w14:textId="77777777" w:rsidR="00000000" w:rsidRDefault="00000000">
            <w:pPr>
              <w:jc w:val="left"/>
              <w:rPr>
                <w:rFonts w:hint="eastAsia"/>
              </w:rPr>
            </w:pPr>
            <w:r>
              <w:rPr>
                <w:rFonts w:hint="eastAsia"/>
              </w:rPr>
              <w:t>硫回收工段</w:t>
            </w:r>
          </w:p>
        </w:tc>
        <w:tc>
          <w:tcPr>
            <w:tcW w:w="1111" w:type="dxa"/>
            <w:vMerge/>
          </w:tcPr>
          <w:p w14:paraId="09701010" w14:textId="77777777" w:rsidR="00000000" w:rsidRDefault="00000000">
            <w:pPr>
              <w:jc w:val="left"/>
              <w:rPr>
                <w:rFonts w:hint="eastAsia"/>
              </w:rPr>
            </w:pPr>
          </w:p>
        </w:tc>
        <w:tc>
          <w:tcPr>
            <w:tcW w:w="3383" w:type="dxa"/>
            <w:gridSpan w:val="3"/>
            <w:vMerge/>
          </w:tcPr>
          <w:p w14:paraId="2B24E8C4" w14:textId="77777777" w:rsidR="00000000" w:rsidRDefault="00000000">
            <w:pPr>
              <w:jc w:val="left"/>
              <w:rPr>
                <w:rFonts w:hint="eastAsia"/>
              </w:rPr>
            </w:pPr>
          </w:p>
        </w:tc>
      </w:tr>
      <w:tr w:rsidR="00000000" w14:paraId="21E87AC0" w14:textId="77777777">
        <w:trPr>
          <w:gridAfter w:val="1"/>
          <w:wAfter w:w="11" w:type="dxa"/>
          <w:trHeight w:val="371"/>
        </w:trPr>
        <w:tc>
          <w:tcPr>
            <w:tcW w:w="662" w:type="dxa"/>
          </w:tcPr>
          <w:p w14:paraId="725474BD" w14:textId="77777777" w:rsidR="00000000" w:rsidRDefault="00000000">
            <w:pPr>
              <w:jc w:val="left"/>
              <w:rPr>
                <w:rFonts w:hint="eastAsia"/>
              </w:rPr>
            </w:pPr>
            <w:r>
              <w:rPr>
                <w:rFonts w:hint="eastAsia"/>
              </w:rPr>
              <w:t>5</w:t>
            </w:r>
          </w:p>
        </w:tc>
        <w:tc>
          <w:tcPr>
            <w:tcW w:w="1809" w:type="dxa"/>
          </w:tcPr>
          <w:p w14:paraId="2D0F68A1" w14:textId="77777777" w:rsidR="00000000" w:rsidRDefault="00000000">
            <w:pPr>
              <w:jc w:val="left"/>
              <w:rPr>
                <w:rFonts w:hint="eastAsia"/>
              </w:rPr>
            </w:pPr>
            <w:r>
              <w:rPr>
                <w:rFonts w:hint="eastAsia"/>
              </w:rPr>
              <w:t>含油抹布</w:t>
            </w:r>
          </w:p>
        </w:tc>
        <w:tc>
          <w:tcPr>
            <w:tcW w:w="2310" w:type="dxa"/>
            <w:gridSpan w:val="3"/>
          </w:tcPr>
          <w:p w14:paraId="432DA69B" w14:textId="77777777" w:rsidR="00000000" w:rsidRDefault="00000000">
            <w:pPr>
              <w:jc w:val="left"/>
              <w:rPr>
                <w:rFonts w:hint="eastAsia"/>
              </w:rPr>
            </w:pPr>
            <w:r>
              <w:rPr>
                <w:rFonts w:hint="eastAsia"/>
              </w:rPr>
              <w:t>设备检修润滑清洗</w:t>
            </w:r>
          </w:p>
        </w:tc>
        <w:tc>
          <w:tcPr>
            <w:tcW w:w="1111" w:type="dxa"/>
            <w:vMerge/>
          </w:tcPr>
          <w:p w14:paraId="495D520A" w14:textId="77777777" w:rsidR="00000000" w:rsidRDefault="00000000">
            <w:pPr>
              <w:jc w:val="left"/>
              <w:rPr>
                <w:rFonts w:hint="eastAsia"/>
              </w:rPr>
            </w:pPr>
          </w:p>
        </w:tc>
        <w:tc>
          <w:tcPr>
            <w:tcW w:w="3383" w:type="dxa"/>
            <w:gridSpan w:val="3"/>
            <w:vMerge w:val="restart"/>
          </w:tcPr>
          <w:p w14:paraId="1C211949" w14:textId="77777777" w:rsidR="00000000" w:rsidRDefault="00000000">
            <w:pPr>
              <w:jc w:val="left"/>
            </w:pPr>
            <w:r>
              <w:rPr>
                <w:rFonts w:hint="eastAsia"/>
              </w:rPr>
              <w:t>河南能信环保科技有限公司</w:t>
            </w:r>
          </w:p>
          <w:p w14:paraId="3CD3BC38" w14:textId="77777777" w:rsidR="00000000" w:rsidRDefault="00000000">
            <w:pPr>
              <w:jc w:val="left"/>
              <w:rPr>
                <w:rFonts w:hint="eastAsia"/>
              </w:rPr>
            </w:pPr>
          </w:p>
        </w:tc>
      </w:tr>
      <w:tr w:rsidR="00000000" w14:paraId="1119D11D" w14:textId="77777777">
        <w:trPr>
          <w:gridAfter w:val="1"/>
          <w:wAfter w:w="11" w:type="dxa"/>
          <w:trHeight w:val="263"/>
        </w:trPr>
        <w:tc>
          <w:tcPr>
            <w:tcW w:w="662" w:type="dxa"/>
          </w:tcPr>
          <w:p w14:paraId="6EB9D962" w14:textId="77777777" w:rsidR="00000000" w:rsidRDefault="00000000">
            <w:pPr>
              <w:jc w:val="left"/>
              <w:rPr>
                <w:rFonts w:hint="eastAsia"/>
              </w:rPr>
            </w:pPr>
            <w:r>
              <w:rPr>
                <w:rFonts w:hint="eastAsia"/>
              </w:rPr>
              <w:t>6</w:t>
            </w:r>
          </w:p>
        </w:tc>
        <w:tc>
          <w:tcPr>
            <w:tcW w:w="1809" w:type="dxa"/>
          </w:tcPr>
          <w:p w14:paraId="6AD5894C" w14:textId="77777777" w:rsidR="00000000" w:rsidRDefault="00000000">
            <w:pPr>
              <w:jc w:val="left"/>
            </w:pPr>
            <w:r>
              <w:rPr>
                <w:rFonts w:hint="eastAsia"/>
              </w:rPr>
              <w:t>实验室废液</w:t>
            </w:r>
          </w:p>
        </w:tc>
        <w:tc>
          <w:tcPr>
            <w:tcW w:w="2310" w:type="dxa"/>
            <w:gridSpan w:val="3"/>
          </w:tcPr>
          <w:p w14:paraId="1D011CD3" w14:textId="77777777" w:rsidR="00000000" w:rsidRDefault="00000000">
            <w:pPr>
              <w:jc w:val="left"/>
            </w:pPr>
            <w:r>
              <w:rPr>
                <w:rFonts w:hint="eastAsia"/>
              </w:rPr>
              <w:t>化学实验室</w:t>
            </w:r>
          </w:p>
        </w:tc>
        <w:tc>
          <w:tcPr>
            <w:tcW w:w="1111" w:type="dxa"/>
            <w:vMerge/>
          </w:tcPr>
          <w:p w14:paraId="4EBB9A00" w14:textId="77777777" w:rsidR="00000000" w:rsidRDefault="00000000">
            <w:pPr>
              <w:jc w:val="left"/>
              <w:rPr>
                <w:rFonts w:hint="eastAsia"/>
              </w:rPr>
            </w:pPr>
          </w:p>
        </w:tc>
        <w:tc>
          <w:tcPr>
            <w:tcW w:w="3383" w:type="dxa"/>
            <w:gridSpan w:val="3"/>
            <w:vMerge/>
          </w:tcPr>
          <w:p w14:paraId="0E0FD98E" w14:textId="77777777" w:rsidR="00000000" w:rsidRDefault="00000000">
            <w:pPr>
              <w:jc w:val="left"/>
              <w:rPr>
                <w:rFonts w:hint="eastAsia"/>
              </w:rPr>
            </w:pPr>
          </w:p>
        </w:tc>
      </w:tr>
      <w:tr w:rsidR="00000000" w14:paraId="657E83E7" w14:textId="77777777">
        <w:tc>
          <w:tcPr>
            <w:tcW w:w="9286" w:type="dxa"/>
            <w:gridSpan w:val="10"/>
          </w:tcPr>
          <w:p w14:paraId="267805AD" w14:textId="77777777" w:rsidR="00000000" w:rsidRDefault="00000000">
            <w:pPr>
              <w:jc w:val="left"/>
              <w:rPr>
                <w:rFonts w:hint="eastAsia"/>
              </w:rPr>
            </w:pPr>
            <w:r>
              <w:rPr>
                <w:rFonts w:hint="eastAsia"/>
              </w:rPr>
              <w:t>二、危险废物特性</w:t>
            </w:r>
          </w:p>
        </w:tc>
      </w:tr>
      <w:tr w:rsidR="00000000" w14:paraId="1178AFA9" w14:textId="77777777">
        <w:trPr>
          <w:gridAfter w:val="1"/>
          <w:wAfter w:w="11" w:type="dxa"/>
          <w:trHeight w:val="388"/>
        </w:trPr>
        <w:tc>
          <w:tcPr>
            <w:tcW w:w="662" w:type="dxa"/>
          </w:tcPr>
          <w:p w14:paraId="41972EC0" w14:textId="77777777" w:rsidR="00000000" w:rsidRDefault="00000000">
            <w:pPr>
              <w:jc w:val="left"/>
              <w:rPr>
                <w:rFonts w:hint="eastAsia"/>
              </w:rPr>
            </w:pPr>
            <w:r>
              <w:rPr>
                <w:rFonts w:hint="eastAsia"/>
              </w:rPr>
              <w:t>序号</w:t>
            </w:r>
          </w:p>
        </w:tc>
        <w:tc>
          <w:tcPr>
            <w:tcW w:w="1809" w:type="dxa"/>
          </w:tcPr>
          <w:p w14:paraId="5FE962ED" w14:textId="77777777" w:rsidR="00000000" w:rsidRDefault="00000000">
            <w:pPr>
              <w:jc w:val="left"/>
              <w:rPr>
                <w:rFonts w:hint="eastAsia"/>
              </w:rPr>
            </w:pPr>
            <w:r>
              <w:rPr>
                <w:rFonts w:hint="eastAsia"/>
              </w:rPr>
              <w:t>废物名称</w:t>
            </w:r>
          </w:p>
        </w:tc>
        <w:tc>
          <w:tcPr>
            <w:tcW w:w="1582" w:type="dxa"/>
          </w:tcPr>
          <w:p w14:paraId="1784FC83" w14:textId="77777777" w:rsidR="00000000" w:rsidRDefault="00000000">
            <w:pPr>
              <w:jc w:val="left"/>
              <w:rPr>
                <w:rFonts w:hint="eastAsia"/>
              </w:rPr>
            </w:pPr>
            <w:r>
              <w:rPr>
                <w:rFonts w:hint="eastAsia"/>
              </w:rPr>
              <w:t>废物代码</w:t>
            </w:r>
          </w:p>
        </w:tc>
        <w:tc>
          <w:tcPr>
            <w:tcW w:w="1839" w:type="dxa"/>
            <w:gridSpan w:val="3"/>
          </w:tcPr>
          <w:p w14:paraId="63D7DBF8" w14:textId="77777777" w:rsidR="00000000" w:rsidRDefault="00000000">
            <w:pPr>
              <w:jc w:val="left"/>
              <w:rPr>
                <w:rFonts w:hint="eastAsia"/>
              </w:rPr>
            </w:pPr>
            <w:r>
              <w:rPr>
                <w:rFonts w:hint="eastAsia"/>
              </w:rPr>
              <w:t>危险特性</w:t>
            </w:r>
          </w:p>
        </w:tc>
        <w:tc>
          <w:tcPr>
            <w:tcW w:w="3383" w:type="dxa"/>
            <w:gridSpan w:val="3"/>
          </w:tcPr>
          <w:p w14:paraId="6B1EA3A4" w14:textId="77777777" w:rsidR="00000000" w:rsidRDefault="00000000">
            <w:pPr>
              <w:jc w:val="left"/>
              <w:rPr>
                <w:rFonts w:hint="eastAsia"/>
              </w:rPr>
            </w:pPr>
            <w:r>
              <w:rPr>
                <w:rFonts w:hint="eastAsia"/>
              </w:rPr>
              <w:t>应急措施</w:t>
            </w:r>
          </w:p>
        </w:tc>
      </w:tr>
      <w:tr w:rsidR="00000000" w14:paraId="70C3E926" w14:textId="77777777">
        <w:trPr>
          <w:gridAfter w:val="1"/>
          <w:wAfter w:w="11" w:type="dxa"/>
          <w:trHeight w:val="890"/>
        </w:trPr>
        <w:tc>
          <w:tcPr>
            <w:tcW w:w="662" w:type="dxa"/>
          </w:tcPr>
          <w:p w14:paraId="5DF79B38" w14:textId="77777777" w:rsidR="00000000" w:rsidRDefault="00000000">
            <w:pPr>
              <w:jc w:val="left"/>
              <w:rPr>
                <w:rFonts w:hint="eastAsia"/>
              </w:rPr>
            </w:pPr>
            <w:r>
              <w:rPr>
                <w:rFonts w:hint="eastAsia"/>
              </w:rPr>
              <w:t>1</w:t>
            </w:r>
          </w:p>
        </w:tc>
        <w:tc>
          <w:tcPr>
            <w:tcW w:w="1809" w:type="dxa"/>
          </w:tcPr>
          <w:p w14:paraId="7F0A8F5A" w14:textId="77777777" w:rsidR="00000000" w:rsidRDefault="00000000">
            <w:pPr>
              <w:jc w:val="left"/>
              <w:rPr>
                <w:rFonts w:hint="eastAsia"/>
                <w:sz w:val="22"/>
                <w:szCs w:val="24"/>
              </w:rPr>
            </w:pPr>
            <w:r>
              <w:rPr>
                <w:rFonts w:hint="eastAsia"/>
                <w:sz w:val="22"/>
                <w:szCs w:val="24"/>
              </w:rPr>
              <w:t>废润滑油</w:t>
            </w:r>
          </w:p>
        </w:tc>
        <w:tc>
          <w:tcPr>
            <w:tcW w:w="1582" w:type="dxa"/>
          </w:tcPr>
          <w:p w14:paraId="532A71FF" w14:textId="77777777" w:rsidR="00000000" w:rsidRDefault="00000000">
            <w:pPr>
              <w:jc w:val="left"/>
              <w:rPr>
                <w:rFonts w:hint="eastAsia"/>
                <w:sz w:val="22"/>
                <w:szCs w:val="24"/>
              </w:rPr>
            </w:pPr>
            <w:r>
              <w:rPr>
                <w:sz w:val="22"/>
                <w:szCs w:val="24"/>
              </w:rPr>
              <w:t>900-217-08</w:t>
            </w:r>
          </w:p>
        </w:tc>
        <w:tc>
          <w:tcPr>
            <w:tcW w:w="1839" w:type="dxa"/>
            <w:gridSpan w:val="3"/>
          </w:tcPr>
          <w:p w14:paraId="1E6418AF" w14:textId="77777777" w:rsidR="00000000" w:rsidRDefault="00000000">
            <w:pPr>
              <w:jc w:val="left"/>
              <w:rPr>
                <w:sz w:val="22"/>
                <w:szCs w:val="24"/>
              </w:rPr>
            </w:pPr>
            <w:r>
              <w:rPr>
                <w:rFonts w:hint="eastAsia"/>
                <w:sz w:val="22"/>
                <w:szCs w:val="24"/>
              </w:rPr>
              <w:t>急性毒性</w:t>
            </w:r>
          </w:p>
          <w:p w14:paraId="0113AB46" w14:textId="77777777" w:rsidR="00000000" w:rsidRDefault="00000000">
            <w:pPr>
              <w:jc w:val="left"/>
              <w:rPr>
                <w:rFonts w:hint="eastAsia"/>
                <w:sz w:val="22"/>
                <w:szCs w:val="24"/>
              </w:rPr>
            </w:pPr>
            <w:r>
              <w:rPr>
                <w:rFonts w:hint="eastAsia"/>
                <w:sz w:val="22"/>
                <w:szCs w:val="24"/>
              </w:rPr>
              <w:t xml:space="preserve"> 易燃性</w:t>
            </w:r>
          </w:p>
        </w:tc>
        <w:tc>
          <w:tcPr>
            <w:tcW w:w="3383" w:type="dxa"/>
            <w:gridSpan w:val="3"/>
            <w:vMerge w:val="restart"/>
          </w:tcPr>
          <w:p w14:paraId="6A9E4AA8" w14:textId="77777777" w:rsidR="00000000" w:rsidRDefault="00000000">
            <w:pPr>
              <w:rPr>
                <w:sz w:val="18"/>
                <w:szCs w:val="18"/>
              </w:rPr>
            </w:pPr>
            <w:r>
              <w:rPr>
                <w:rFonts w:hint="eastAsia"/>
                <w:sz w:val="18"/>
                <w:szCs w:val="18"/>
              </w:rPr>
              <w:t>危险废物入库、出库管理人员必须到现场监护；发生泄漏</w:t>
            </w:r>
            <w:r>
              <w:rPr>
                <w:rFonts w:cs="微软雅黑" w:hint="eastAsia"/>
                <w:sz w:val="18"/>
                <w:szCs w:val="18"/>
              </w:rPr>
              <w:t>危废管理员立即通过电话将事故情况上报至安全环保部，安全环保部根据上报程序将此泄露事件汇报危险废物应急救援小组总指挥处抢险组组长通知小组成员并要求穿戴好劳保用品立即到达事故现场；</w:t>
            </w:r>
          </w:p>
          <w:p w14:paraId="55A31202" w14:textId="77777777" w:rsidR="00000000" w:rsidRDefault="00000000">
            <w:pPr>
              <w:rPr>
                <w:rFonts w:cs="微软雅黑"/>
                <w:sz w:val="18"/>
                <w:szCs w:val="18"/>
              </w:rPr>
            </w:pPr>
            <w:r>
              <w:rPr>
                <w:rFonts w:cs="微软雅黑" w:hint="eastAsia"/>
                <w:sz w:val="18"/>
                <w:szCs w:val="18"/>
              </w:rPr>
              <w:t>抢险组成员到位后，按照危险废物应急预案中规定实行围堰堵漏；警戒疏散组做好泄露区域的各项警戒工作，包括设置警戒线，禁止无关人员出入警戒区等；抢险组根据事故发展态势，安排成员开展应急救援工作，协调成员工作并向总指挥汇报救援情况；联络组确保各相关人员保持联络；后勤保障组根据总指挥的要求准备救援物资，保障物资充足；抢救结束后，安排危废库管理员检查其他危废品储存情况，同时要求危废管理员采取措施防止类似事件再次发生。善后处理组按照预案要求，对泄露现场进行无害化处理。</w:t>
            </w:r>
          </w:p>
          <w:p w14:paraId="6BF6A925" w14:textId="77777777" w:rsidR="00000000" w:rsidRDefault="00000000">
            <w:pPr>
              <w:rPr>
                <w:rFonts w:hint="eastAsia"/>
                <w:sz w:val="13"/>
                <w:szCs w:val="13"/>
              </w:rPr>
            </w:pPr>
          </w:p>
        </w:tc>
      </w:tr>
      <w:tr w:rsidR="00000000" w14:paraId="1F20A331" w14:textId="77777777">
        <w:trPr>
          <w:gridAfter w:val="1"/>
          <w:wAfter w:w="11" w:type="dxa"/>
          <w:trHeight w:val="987"/>
        </w:trPr>
        <w:tc>
          <w:tcPr>
            <w:tcW w:w="662" w:type="dxa"/>
          </w:tcPr>
          <w:p w14:paraId="26D4489F" w14:textId="77777777" w:rsidR="00000000" w:rsidRDefault="00000000">
            <w:pPr>
              <w:jc w:val="left"/>
              <w:rPr>
                <w:rFonts w:hint="eastAsia"/>
              </w:rPr>
            </w:pPr>
            <w:r>
              <w:rPr>
                <w:rFonts w:hint="eastAsia"/>
              </w:rPr>
              <w:t>2</w:t>
            </w:r>
          </w:p>
        </w:tc>
        <w:tc>
          <w:tcPr>
            <w:tcW w:w="1809" w:type="dxa"/>
          </w:tcPr>
          <w:p w14:paraId="38F2D24E" w14:textId="77777777" w:rsidR="00000000" w:rsidRDefault="00000000">
            <w:pPr>
              <w:jc w:val="left"/>
              <w:rPr>
                <w:rFonts w:hint="eastAsia"/>
                <w:sz w:val="22"/>
                <w:szCs w:val="24"/>
              </w:rPr>
            </w:pPr>
            <w:r>
              <w:rPr>
                <w:rFonts w:hint="eastAsia"/>
              </w:rPr>
              <w:t>变换废催化剂</w:t>
            </w:r>
          </w:p>
        </w:tc>
        <w:tc>
          <w:tcPr>
            <w:tcW w:w="1582" w:type="dxa"/>
          </w:tcPr>
          <w:p w14:paraId="567ACC4E" w14:textId="77777777" w:rsidR="00000000" w:rsidRDefault="00000000">
            <w:pPr>
              <w:jc w:val="left"/>
              <w:rPr>
                <w:rFonts w:hint="eastAsia"/>
                <w:sz w:val="22"/>
                <w:szCs w:val="24"/>
              </w:rPr>
            </w:pPr>
            <w:r>
              <w:rPr>
                <w:sz w:val="22"/>
                <w:szCs w:val="24"/>
              </w:rPr>
              <w:t>261-164-50</w:t>
            </w:r>
          </w:p>
        </w:tc>
        <w:tc>
          <w:tcPr>
            <w:tcW w:w="1839" w:type="dxa"/>
            <w:gridSpan w:val="3"/>
          </w:tcPr>
          <w:p w14:paraId="3FFCC199" w14:textId="77777777" w:rsidR="00000000" w:rsidRDefault="00000000">
            <w:pPr>
              <w:jc w:val="left"/>
              <w:rPr>
                <w:rFonts w:hint="eastAsia"/>
                <w:sz w:val="22"/>
                <w:szCs w:val="24"/>
              </w:rPr>
            </w:pPr>
            <w:r>
              <w:rPr>
                <w:rFonts w:hint="eastAsia"/>
                <w:sz w:val="22"/>
                <w:szCs w:val="24"/>
              </w:rPr>
              <w:t>浸出毒性</w:t>
            </w:r>
          </w:p>
        </w:tc>
        <w:tc>
          <w:tcPr>
            <w:tcW w:w="3383" w:type="dxa"/>
            <w:gridSpan w:val="3"/>
            <w:vMerge/>
          </w:tcPr>
          <w:p w14:paraId="5E9BEEAF" w14:textId="77777777" w:rsidR="00000000" w:rsidRDefault="00000000">
            <w:pPr>
              <w:jc w:val="left"/>
              <w:rPr>
                <w:rFonts w:hint="eastAsia"/>
              </w:rPr>
            </w:pPr>
          </w:p>
        </w:tc>
      </w:tr>
      <w:tr w:rsidR="00000000" w14:paraId="659AC8BA" w14:textId="77777777">
        <w:trPr>
          <w:gridAfter w:val="1"/>
          <w:wAfter w:w="11" w:type="dxa"/>
          <w:trHeight w:val="986"/>
        </w:trPr>
        <w:tc>
          <w:tcPr>
            <w:tcW w:w="662" w:type="dxa"/>
          </w:tcPr>
          <w:p w14:paraId="42214CB1" w14:textId="77777777" w:rsidR="00000000" w:rsidRDefault="00000000">
            <w:pPr>
              <w:jc w:val="left"/>
              <w:rPr>
                <w:rFonts w:hint="eastAsia"/>
              </w:rPr>
            </w:pPr>
            <w:r>
              <w:rPr>
                <w:rFonts w:hint="eastAsia"/>
              </w:rPr>
              <w:t>3</w:t>
            </w:r>
          </w:p>
        </w:tc>
        <w:tc>
          <w:tcPr>
            <w:tcW w:w="1809" w:type="dxa"/>
          </w:tcPr>
          <w:p w14:paraId="1287FD7E" w14:textId="77777777" w:rsidR="00000000" w:rsidRDefault="00000000">
            <w:pPr>
              <w:jc w:val="left"/>
              <w:rPr>
                <w:rFonts w:hint="eastAsia"/>
                <w:sz w:val="22"/>
                <w:szCs w:val="24"/>
              </w:rPr>
            </w:pPr>
            <w:r>
              <w:rPr>
                <w:rFonts w:hint="eastAsia"/>
              </w:rPr>
              <w:t>脱硫废催化剂</w:t>
            </w:r>
          </w:p>
        </w:tc>
        <w:tc>
          <w:tcPr>
            <w:tcW w:w="1582" w:type="dxa"/>
          </w:tcPr>
          <w:p w14:paraId="0614806D" w14:textId="77777777" w:rsidR="00000000" w:rsidRDefault="00000000">
            <w:pPr>
              <w:jc w:val="left"/>
              <w:rPr>
                <w:rFonts w:hint="eastAsia"/>
                <w:sz w:val="22"/>
                <w:szCs w:val="24"/>
              </w:rPr>
            </w:pPr>
            <w:r>
              <w:rPr>
                <w:sz w:val="22"/>
                <w:szCs w:val="24"/>
              </w:rPr>
              <w:t>261-164-50</w:t>
            </w:r>
          </w:p>
        </w:tc>
        <w:tc>
          <w:tcPr>
            <w:tcW w:w="1839" w:type="dxa"/>
            <w:gridSpan w:val="3"/>
          </w:tcPr>
          <w:p w14:paraId="5B8F8B2C" w14:textId="77777777" w:rsidR="00000000" w:rsidRDefault="00000000">
            <w:pPr>
              <w:jc w:val="left"/>
              <w:rPr>
                <w:rFonts w:hint="eastAsia"/>
                <w:sz w:val="22"/>
                <w:szCs w:val="24"/>
              </w:rPr>
            </w:pPr>
            <w:r>
              <w:rPr>
                <w:rFonts w:hint="eastAsia"/>
                <w:sz w:val="22"/>
                <w:szCs w:val="24"/>
              </w:rPr>
              <w:t>浸出毒性</w:t>
            </w:r>
          </w:p>
        </w:tc>
        <w:tc>
          <w:tcPr>
            <w:tcW w:w="3383" w:type="dxa"/>
            <w:gridSpan w:val="3"/>
            <w:vMerge/>
          </w:tcPr>
          <w:p w14:paraId="2CDAEBF4" w14:textId="77777777" w:rsidR="00000000" w:rsidRDefault="00000000">
            <w:pPr>
              <w:jc w:val="left"/>
              <w:rPr>
                <w:rFonts w:hint="eastAsia"/>
              </w:rPr>
            </w:pPr>
          </w:p>
        </w:tc>
      </w:tr>
      <w:tr w:rsidR="00000000" w14:paraId="410E33A8" w14:textId="77777777">
        <w:trPr>
          <w:gridAfter w:val="1"/>
          <w:wAfter w:w="11" w:type="dxa"/>
          <w:trHeight w:val="969"/>
        </w:trPr>
        <w:tc>
          <w:tcPr>
            <w:tcW w:w="662" w:type="dxa"/>
          </w:tcPr>
          <w:p w14:paraId="7E1386A5" w14:textId="77777777" w:rsidR="00000000" w:rsidRDefault="00000000">
            <w:pPr>
              <w:jc w:val="left"/>
              <w:rPr>
                <w:rFonts w:hint="eastAsia"/>
              </w:rPr>
            </w:pPr>
            <w:r>
              <w:rPr>
                <w:rFonts w:hint="eastAsia"/>
              </w:rPr>
              <w:t>4</w:t>
            </w:r>
          </w:p>
        </w:tc>
        <w:tc>
          <w:tcPr>
            <w:tcW w:w="1809" w:type="dxa"/>
          </w:tcPr>
          <w:p w14:paraId="4E216A8A" w14:textId="77777777" w:rsidR="00000000" w:rsidRDefault="00000000">
            <w:pPr>
              <w:jc w:val="left"/>
              <w:rPr>
                <w:rFonts w:hint="eastAsia"/>
                <w:sz w:val="22"/>
                <w:szCs w:val="24"/>
              </w:rPr>
            </w:pPr>
            <w:r>
              <w:rPr>
                <w:rFonts w:hint="eastAsia"/>
              </w:rPr>
              <w:t>废过虑剂</w:t>
            </w:r>
          </w:p>
        </w:tc>
        <w:tc>
          <w:tcPr>
            <w:tcW w:w="1582" w:type="dxa"/>
          </w:tcPr>
          <w:p w14:paraId="7301210C" w14:textId="77777777" w:rsidR="00000000" w:rsidRDefault="00000000">
            <w:pPr>
              <w:jc w:val="left"/>
              <w:rPr>
                <w:rFonts w:hint="eastAsia"/>
                <w:sz w:val="22"/>
                <w:szCs w:val="24"/>
              </w:rPr>
            </w:pPr>
            <w:r>
              <w:rPr>
                <w:sz w:val="22"/>
                <w:szCs w:val="24"/>
              </w:rPr>
              <w:t>900-047-49</w:t>
            </w:r>
          </w:p>
        </w:tc>
        <w:tc>
          <w:tcPr>
            <w:tcW w:w="1839" w:type="dxa"/>
            <w:gridSpan w:val="3"/>
          </w:tcPr>
          <w:p w14:paraId="0D5DBF4D" w14:textId="77777777" w:rsidR="00000000" w:rsidRDefault="00000000">
            <w:pPr>
              <w:jc w:val="left"/>
              <w:rPr>
                <w:rFonts w:hint="eastAsia"/>
                <w:sz w:val="22"/>
                <w:szCs w:val="24"/>
              </w:rPr>
            </w:pPr>
            <w:r>
              <w:rPr>
                <w:rFonts w:hint="eastAsia"/>
                <w:sz w:val="22"/>
                <w:szCs w:val="24"/>
              </w:rPr>
              <w:t>浸出毒性</w:t>
            </w:r>
          </w:p>
        </w:tc>
        <w:tc>
          <w:tcPr>
            <w:tcW w:w="3383" w:type="dxa"/>
            <w:gridSpan w:val="3"/>
            <w:vMerge/>
          </w:tcPr>
          <w:p w14:paraId="60809CDA" w14:textId="77777777" w:rsidR="00000000" w:rsidRDefault="00000000">
            <w:pPr>
              <w:jc w:val="left"/>
              <w:rPr>
                <w:rFonts w:hint="eastAsia"/>
              </w:rPr>
            </w:pPr>
          </w:p>
        </w:tc>
      </w:tr>
      <w:tr w:rsidR="00000000" w14:paraId="07962747" w14:textId="77777777">
        <w:trPr>
          <w:gridAfter w:val="1"/>
          <w:wAfter w:w="11" w:type="dxa"/>
          <w:trHeight w:val="1066"/>
        </w:trPr>
        <w:tc>
          <w:tcPr>
            <w:tcW w:w="662" w:type="dxa"/>
          </w:tcPr>
          <w:p w14:paraId="58E0936A" w14:textId="77777777" w:rsidR="00000000" w:rsidRDefault="00000000">
            <w:pPr>
              <w:jc w:val="left"/>
              <w:rPr>
                <w:rFonts w:hint="eastAsia"/>
              </w:rPr>
            </w:pPr>
            <w:r>
              <w:rPr>
                <w:rFonts w:hint="eastAsia"/>
              </w:rPr>
              <w:t>5</w:t>
            </w:r>
          </w:p>
        </w:tc>
        <w:tc>
          <w:tcPr>
            <w:tcW w:w="1809" w:type="dxa"/>
          </w:tcPr>
          <w:p w14:paraId="3A842C1D" w14:textId="77777777" w:rsidR="00000000" w:rsidRDefault="00000000">
            <w:pPr>
              <w:jc w:val="left"/>
              <w:rPr>
                <w:rFonts w:hint="eastAsia"/>
                <w:sz w:val="22"/>
                <w:szCs w:val="24"/>
              </w:rPr>
            </w:pPr>
            <w:r>
              <w:rPr>
                <w:rFonts w:hint="eastAsia"/>
              </w:rPr>
              <w:t>含油抹布</w:t>
            </w:r>
          </w:p>
        </w:tc>
        <w:tc>
          <w:tcPr>
            <w:tcW w:w="1582" w:type="dxa"/>
          </w:tcPr>
          <w:p w14:paraId="7B9D2FDF" w14:textId="77777777" w:rsidR="00000000" w:rsidRDefault="00000000">
            <w:pPr>
              <w:jc w:val="center"/>
              <w:rPr>
                <w:rFonts w:hint="eastAsia"/>
                <w:sz w:val="22"/>
                <w:szCs w:val="24"/>
              </w:rPr>
            </w:pPr>
            <w:r>
              <w:rPr>
                <w:sz w:val="22"/>
                <w:szCs w:val="24"/>
              </w:rPr>
              <w:t>900-041-49</w:t>
            </w:r>
          </w:p>
        </w:tc>
        <w:tc>
          <w:tcPr>
            <w:tcW w:w="1839" w:type="dxa"/>
            <w:gridSpan w:val="3"/>
          </w:tcPr>
          <w:p w14:paraId="584267F6" w14:textId="77777777" w:rsidR="00000000" w:rsidRDefault="00000000">
            <w:pPr>
              <w:jc w:val="left"/>
              <w:rPr>
                <w:rFonts w:hint="eastAsia"/>
                <w:sz w:val="22"/>
                <w:szCs w:val="24"/>
              </w:rPr>
            </w:pPr>
            <w:r>
              <w:rPr>
                <w:rFonts w:hint="eastAsia"/>
                <w:sz w:val="22"/>
                <w:szCs w:val="24"/>
              </w:rPr>
              <w:t>浸出毒性</w:t>
            </w:r>
          </w:p>
        </w:tc>
        <w:tc>
          <w:tcPr>
            <w:tcW w:w="3383" w:type="dxa"/>
            <w:gridSpan w:val="3"/>
            <w:vMerge/>
          </w:tcPr>
          <w:p w14:paraId="069B1C37" w14:textId="77777777" w:rsidR="00000000" w:rsidRDefault="00000000">
            <w:pPr>
              <w:jc w:val="left"/>
              <w:rPr>
                <w:rFonts w:hint="eastAsia"/>
              </w:rPr>
            </w:pPr>
          </w:p>
        </w:tc>
      </w:tr>
      <w:tr w:rsidR="00000000" w14:paraId="66D24CFA" w14:textId="77777777">
        <w:trPr>
          <w:gridAfter w:val="1"/>
          <w:wAfter w:w="11" w:type="dxa"/>
          <w:trHeight w:val="1360"/>
        </w:trPr>
        <w:tc>
          <w:tcPr>
            <w:tcW w:w="662" w:type="dxa"/>
          </w:tcPr>
          <w:p w14:paraId="266D723C" w14:textId="77777777" w:rsidR="00000000" w:rsidRDefault="00000000">
            <w:r>
              <w:rPr>
                <w:rFonts w:hint="eastAsia"/>
              </w:rPr>
              <w:t>6</w:t>
            </w:r>
          </w:p>
        </w:tc>
        <w:tc>
          <w:tcPr>
            <w:tcW w:w="1809" w:type="dxa"/>
          </w:tcPr>
          <w:p w14:paraId="4FC43E6A" w14:textId="77777777" w:rsidR="00000000" w:rsidRDefault="00000000">
            <w:r>
              <w:rPr>
                <w:rFonts w:hint="eastAsia"/>
              </w:rPr>
              <w:t>实验室废液</w:t>
            </w:r>
          </w:p>
        </w:tc>
        <w:tc>
          <w:tcPr>
            <w:tcW w:w="1582" w:type="dxa"/>
          </w:tcPr>
          <w:p w14:paraId="369B4173" w14:textId="77777777" w:rsidR="00000000" w:rsidRDefault="00000000">
            <w:pPr>
              <w:rPr>
                <w:sz w:val="22"/>
                <w:szCs w:val="24"/>
              </w:rPr>
            </w:pPr>
            <w:r>
              <w:rPr>
                <w:rFonts w:hint="eastAsia"/>
                <w:sz w:val="22"/>
                <w:szCs w:val="24"/>
              </w:rPr>
              <w:t>900-047-49</w:t>
            </w:r>
          </w:p>
        </w:tc>
        <w:tc>
          <w:tcPr>
            <w:tcW w:w="1839" w:type="dxa"/>
            <w:gridSpan w:val="3"/>
          </w:tcPr>
          <w:p w14:paraId="7D2AA38D" w14:textId="77777777" w:rsidR="00000000" w:rsidRDefault="00000000">
            <w:pPr>
              <w:rPr>
                <w:sz w:val="22"/>
                <w:szCs w:val="24"/>
              </w:rPr>
            </w:pPr>
            <w:r>
              <w:rPr>
                <w:rFonts w:hint="eastAsia"/>
                <w:sz w:val="22"/>
                <w:szCs w:val="24"/>
              </w:rPr>
              <w:t>有毒腐蚀性</w:t>
            </w:r>
          </w:p>
        </w:tc>
        <w:tc>
          <w:tcPr>
            <w:tcW w:w="3383" w:type="dxa"/>
            <w:gridSpan w:val="3"/>
            <w:vMerge/>
          </w:tcPr>
          <w:p w14:paraId="67D16310" w14:textId="77777777" w:rsidR="00000000" w:rsidRDefault="00000000">
            <w:pPr>
              <w:jc w:val="left"/>
              <w:rPr>
                <w:rFonts w:hint="eastAsia"/>
              </w:rPr>
            </w:pPr>
          </w:p>
        </w:tc>
      </w:tr>
      <w:tr w:rsidR="00000000" w14:paraId="2ACB046A" w14:textId="77777777">
        <w:tc>
          <w:tcPr>
            <w:tcW w:w="9286" w:type="dxa"/>
            <w:gridSpan w:val="10"/>
          </w:tcPr>
          <w:p w14:paraId="2CE00FCD" w14:textId="77777777" w:rsidR="00000000" w:rsidRDefault="00000000">
            <w:pPr>
              <w:jc w:val="left"/>
              <w:rPr>
                <w:rFonts w:hint="eastAsia"/>
              </w:rPr>
            </w:pPr>
            <w:r>
              <w:rPr>
                <w:rFonts w:hint="eastAsia"/>
              </w:rPr>
              <w:t>三管理机构</w:t>
            </w:r>
          </w:p>
        </w:tc>
      </w:tr>
      <w:tr w:rsidR="00000000" w14:paraId="0B8E8B35" w14:textId="77777777">
        <w:trPr>
          <w:gridAfter w:val="1"/>
          <w:wAfter w:w="11" w:type="dxa"/>
          <w:trHeight w:val="393"/>
        </w:trPr>
        <w:tc>
          <w:tcPr>
            <w:tcW w:w="662" w:type="dxa"/>
          </w:tcPr>
          <w:p w14:paraId="49752149" w14:textId="77777777" w:rsidR="00000000" w:rsidRDefault="00000000">
            <w:pPr>
              <w:jc w:val="left"/>
              <w:rPr>
                <w:rFonts w:hint="eastAsia"/>
              </w:rPr>
            </w:pPr>
            <w:r>
              <w:rPr>
                <w:rFonts w:hint="eastAsia"/>
              </w:rPr>
              <w:t>1</w:t>
            </w:r>
          </w:p>
        </w:tc>
        <w:tc>
          <w:tcPr>
            <w:tcW w:w="1809" w:type="dxa"/>
            <w:vMerge w:val="restart"/>
          </w:tcPr>
          <w:p w14:paraId="2D8AD200" w14:textId="77777777" w:rsidR="00000000" w:rsidRDefault="00000000">
            <w:pPr>
              <w:jc w:val="left"/>
              <w:rPr>
                <w:rFonts w:hint="eastAsia"/>
              </w:rPr>
            </w:pPr>
            <w:r>
              <w:rPr>
                <w:rFonts w:hint="eastAsia"/>
              </w:rPr>
              <w:t>责任人电话</w:t>
            </w:r>
          </w:p>
        </w:tc>
        <w:tc>
          <w:tcPr>
            <w:tcW w:w="1582" w:type="dxa"/>
          </w:tcPr>
          <w:p w14:paraId="41A713BB" w14:textId="77777777" w:rsidR="00000000" w:rsidRDefault="00000000">
            <w:pPr>
              <w:jc w:val="left"/>
              <w:rPr>
                <w:rFonts w:hint="eastAsia"/>
              </w:rPr>
            </w:pPr>
            <w:r>
              <w:rPr>
                <w:rFonts w:hint="eastAsia"/>
              </w:rPr>
              <w:t>王志凯</w:t>
            </w:r>
          </w:p>
        </w:tc>
        <w:tc>
          <w:tcPr>
            <w:tcW w:w="2028" w:type="dxa"/>
            <w:gridSpan w:val="4"/>
          </w:tcPr>
          <w:p w14:paraId="41ACBC95" w14:textId="77777777" w:rsidR="00000000" w:rsidRDefault="00000000">
            <w:pPr>
              <w:jc w:val="left"/>
              <w:rPr>
                <w:rFonts w:hint="eastAsia"/>
              </w:rPr>
            </w:pPr>
            <w:r>
              <w:rPr>
                <w:rFonts w:hint="eastAsia"/>
              </w:rPr>
              <w:t>1</w:t>
            </w:r>
            <w:r>
              <w:t>5515062865</w:t>
            </w:r>
          </w:p>
        </w:tc>
        <w:tc>
          <w:tcPr>
            <w:tcW w:w="3194" w:type="dxa"/>
            <w:gridSpan w:val="2"/>
          </w:tcPr>
          <w:p w14:paraId="1ACB7D31" w14:textId="77777777" w:rsidR="00000000" w:rsidRDefault="00000000">
            <w:pPr>
              <w:jc w:val="left"/>
              <w:rPr>
                <w:rFonts w:hint="eastAsia"/>
              </w:rPr>
            </w:pPr>
          </w:p>
        </w:tc>
      </w:tr>
      <w:tr w:rsidR="00000000" w14:paraId="2A38D264" w14:textId="77777777">
        <w:trPr>
          <w:gridAfter w:val="1"/>
          <w:wAfter w:w="11" w:type="dxa"/>
          <w:trHeight w:val="270"/>
        </w:trPr>
        <w:tc>
          <w:tcPr>
            <w:tcW w:w="662" w:type="dxa"/>
          </w:tcPr>
          <w:p w14:paraId="767F31E3" w14:textId="77777777" w:rsidR="00000000" w:rsidRDefault="00000000">
            <w:pPr>
              <w:jc w:val="left"/>
              <w:rPr>
                <w:rFonts w:hint="eastAsia"/>
              </w:rPr>
            </w:pPr>
            <w:r>
              <w:rPr>
                <w:rFonts w:hint="eastAsia"/>
              </w:rPr>
              <w:t>2</w:t>
            </w:r>
          </w:p>
        </w:tc>
        <w:tc>
          <w:tcPr>
            <w:tcW w:w="1809" w:type="dxa"/>
            <w:vMerge/>
          </w:tcPr>
          <w:p w14:paraId="08A9D62B" w14:textId="77777777" w:rsidR="00000000" w:rsidRDefault="00000000">
            <w:pPr>
              <w:jc w:val="left"/>
              <w:rPr>
                <w:rFonts w:hint="eastAsia"/>
              </w:rPr>
            </w:pPr>
          </w:p>
        </w:tc>
        <w:tc>
          <w:tcPr>
            <w:tcW w:w="1582" w:type="dxa"/>
          </w:tcPr>
          <w:p w14:paraId="7689D71B" w14:textId="77777777" w:rsidR="00000000" w:rsidRDefault="00000000">
            <w:pPr>
              <w:jc w:val="left"/>
              <w:rPr>
                <w:rFonts w:hint="eastAsia"/>
              </w:rPr>
            </w:pPr>
            <w:r>
              <w:rPr>
                <w:rFonts w:hint="eastAsia"/>
              </w:rPr>
              <w:t>程 飞</w:t>
            </w:r>
          </w:p>
        </w:tc>
        <w:tc>
          <w:tcPr>
            <w:tcW w:w="2028" w:type="dxa"/>
            <w:gridSpan w:val="4"/>
          </w:tcPr>
          <w:p w14:paraId="210E1C73" w14:textId="77777777" w:rsidR="00000000" w:rsidRDefault="00000000">
            <w:pPr>
              <w:jc w:val="left"/>
              <w:rPr>
                <w:rFonts w:hint="eastAsia"/>
              </w:rPr>
            </w:pPr>
            <w:r>
              <w:rPr>
                <w:rFonts w:hint="eastAsia"/>
              </w:rPr>
              <w:t>1</w:t>
            </w:r>
            <w:r>
              <w:t>8937272850</w:t>
            </w:r>
          </w:p>
        </w:tc>
        <w:tc>
          <w:tcPr>
            <w:tcW w:w="3194" w:type="dxa"/>
            <w:gridSpan w:val="2"/>
          </w:tcPr>
          <w:p w14:paraId="35662226" w14:textId="77777777" w:rsidR="00000000" w:rsidRDefault="00000000">
            <w:pPr>
              <w:jc w:val="left"/>
              <w:rPr>
                <w:rFonts w:hint="eastAsia"/>
              </w:rPr>
            </w:pPr>
          </w:p>
        </w:tc>
      </w:tr>
      <w:tr w:rsidR="00000000" w14:paraId="2260BFF0" w14:textId="77777777">
        <w:trPr>
          <w:gridAfter w:val="1"/>
          <w:wAfter w:w="11" w:type="dxa"/>
          <w:trHeight w:val="1226"/>
        </w:trPr>
        <w:tc>
          <w:tcPr>
            <w:tcW w:w="662" w:type="dxa"/>
          </w:tcPr>
          <w:p w14:paraId="60EBFDD9" w14:textId="77777777" w:rsidR="00000000" w:rsidRDefault="00000000">
            <w:pPr>
              <w:jc w:val="left"/>
              <w:rPr>
                <w:rFonts w:hint="eastAsia"/>
              </w:rPr>
            </w:pPr>
            <w:r>
              <w:rPr>
                <w:rFonts w:hint="eastAsia"/>
              </w:rPr>
              <w:t>3</w:t>
            </w:r>
          </w:p>
        </w:tc>
        <w:tc>
          <w:tcPr>
            <w:tcW w:w="1809" w:type="dxa"/>
          </w:tcPr>
          <w:p w14:paraId="58765E86" w14:textId="77777777" w:rsidR="00000000" w:rsidRDefault="00000000">
            <w:pPr>
              <w:jc w:val="left"/>
              <w:rPr>
                <w:rFonts w:hint="eastAsia"/>
              </w:rPr>
            </w:pPr>
            <w:r>
              <w:rPr>
                <w:rFonts w:hint="eastAsia"/>
              </w:rPr>
              <w:t>外部联络电话</w:t>
            </w:r>
          </w:p>
        </w:tc>
        <w:tc>
          <w:tcPr>
            <w:tcW w:w="2126" w:type="dxa"/>
            <w:gridSpan w:val="2"/>
            <w:vAlign w:val="bottom"/>
          </w:tcPr>
          <w:p w14:paraId="50151BB6" w14:textId="77777777" w:rsidR="00000000" w:rsidRDefault="00000000">
            <w:pPr>
              <w:jc w:val="left"/>
            </w:pPr>
            <w:r>
              <w:rPr>
                <w:rFonts w:hint="eastAsia"/>
              </w:rPr>
              <w:t>李平安0372-3931004</w:t>
            </w:r>
          </w:p>
          <w:p w14:paraId="54D4F792" w14:textId="77777777" w:rsidR="00000000" w:rsidRDefault="00000000">
            <w:pPr>
              <w:jc w:val="left"/>
            </w:pPr>
            <w:r>
              <w:rPr>
                <w:rFonts w:hint="eastAsia"/>
              </w:rPr>
              <w:t>张小东</w:t>
            </w:r>
            <w:r>
              <w:t>18637181389</w:t>
            </w:r>
          </w:p>
          <w:p w14:paraId="092A8FCF" w14:textId="77777777" w:rsidR="00000000" w:rsidRDefault="00000000">
            <w:pPr>
              <w:jc w:val="left"/>
            </w:pPr>
            <w:r>
              <w:rPr>
                <w:rFonts w:hint="eastAsia"/>
              </w:rPr>
              <w:t>解跃进</w:t>
            </w:r>
            <w:r>
              <w:t>13937962762</w:t>
            </w:r>
          </w:p>
          <w:p w14:paraId="40DB9DAA" w14:textId="77777777" w:rsidR="00000000" w:rsidRDefault="00000000">
            <w:pPr>
              <w:jc w:val="left"/>
            </w:pPr>
          </w:p>
          <w:p w14:paraId="443C55B4" w14:textId="77777777" w:rsidR="00000000" w:rsidRDefault="00000000">
            <w:pPr>
              <w:jc w:val="left"/>
              <w:rPr>
                <w:rFonts w:hint="eastAsia"/>
              </w:rPr>
            </w:pPr>
            <w:r>
              <w:lastRenderedPageBreak/>
              <w:t xml:space="preserve"> </w:t>
            </w:r>
          </w:p>
        </w:tc>
        <w:tc>
          <w:tcPr>
            <w:tcW w:w="2209" w:type="dxa"/>
            <w:gridSpan w:val="4"/>
          </w:tcPr>
          <w:p w14:paraId="59B0B727" w14:textId="77777777" w:rsidR="00000000" w:rsidRDefault="00000000">
            <w:pPr>
              <w:jc w:val="left"/>
              <w:rPr>
                <w:rFonts w:hint="eastAsia"/>
              </w:rPr>
            </w:pPr>
            <w:r>
              <w:rPr>
                <w:rFonts w:hint="eastAsia"/>
              </w:rPr>
              <w:lastRenderedPageBreak/>
              <w:t>火警：1</w:t>
            </w:r>
            <w:r>
              <w:t>19</w:t>
            </w:r>
          </w:p>
        </w:tc>
        <w:tc>
          <w:tcPr>
            <w:tcW w:w="2469" w:type="dxa"/>
          </w:tcPr>
          <w:p w14:paraId="6B6F280F" w14:textId="77777777" w:rsidR="00000000" w:rsidRDefault="00000000">
            <w:pPr>
              <w:jc w:val="left"/>
              <w:rPr>
                <w:rFonts w:hint="eastAsia"/>
              </w:rPr>
            </w:pPr>
            <w:r>
              <w:rPr>
                <w:rFonts w:hint="eastAsia"/>
              </w:rPr>
              <w:t>急救：1</w:t>
            </w:r>
            <w:r>
              <w:t>20</w:t>
            </w:r>
          </w:p>
        </w:tc>
      </w:tr>
    </w:tbl>
    <w:p w14:paraId="74B010A8" w14:textId="77777777" w:rsidR="00000000" w:rsidRDefault="00000000">
      <w:pPr>
        <w:jc w:val="left"/>
      </w:pPr>
    </w:p>
    <w:p w14:paraId="217BFF42" w14:textId="77777777" w:rsidR="00000000" w:rsidRDefault="00000000"/>
    <w:p w14:paraId="2CFC5521" w14:textId="77777777" w:rsidR="00000000" w:rsidRDefault="00000000">
      <w:pPr>
        <w:tabs>
          <w:tab w:val="left" w:pos="7155"/>
        </w:tabs>
      </w:pPr>
      <w:r>
        <w:tab/>
      </w:r>
    </w:p>
    <w:p w14:paraId="675A97C5" w14:textId="77777777" w:rsidR="00000000" w:rsidRDefault="00000000"/>
    <w:p w14:paraId="197D5708" w14:textId="77777777" w:rsidR="00A609F9" w:rsidRDefault="00000000">
      <w:pPr>
        <w:jc w:val="center"/>
      </w:pPr>
      <w:r>
        <w:t xml:space="preserve">  </w:t>
      </w:r>
    </w:p>
    <w:sectPr w:rsidR="00A609F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hlZTU4MDI2OWZhMmMzYzFhZjE1NWU4Y2M1NDg2MmIifQ=="/>
  </w:docVars>
  <w:rsids>
    <w:rsidRoot w:val="0002175B"/>
    <w:rsid w:val="000016B7"/>
    <w:rsid w:val="000064C8"/>
    <w:rsid w:val="00007114"/>
    <w:rsid w:val="0002175B"/>
    <w:rsid w:val="000327F2"/>
    <w:rsid w:val="00055EA7"/>
    <w:rsid w:val="00064502"/>
    <w:rsid w:val="000C653B"/>
    <w:rsid w:val="000E0E23"/>
    <w:rsid w:val="001574F0"/>
    <w:rsid w:val="00177CEA"/>
    <w:rsid w:val="001B006B"/>
    <w:rsid w:val="002311DA"/>
    <w:rsid w:val="00247A47"/>
    <w:rsid w:val="002D18FC"/>
    <w:rsid w:val="00336DDD"/>
    <w:rsid w:val="00387545"/>
    <w:rsid w:val="003A4094"/>
    <w:rsid w:val="003A4AB3"/>
    <w:rsid w:val="003A5DF4"/>
    <w:rsid w:val="003C6B98"/>
    <w:rsid w:val="003F548A"/>
    <w:rsid w:val="00430318"/>
    <w:rsid w:val="00466FDF"/>
    <w:rsid w:val="004E537F"/>
    <w:rsid w:val="005715F0"/>
    <w:rsid w:val="006E1092"/>
    <w:rsid w:val="006F1F39"/>
    <w:rsid w:val="007426B8"/>
    <w:rsid w:val="00764616"/>
    <w:rsid w:val="008604FB"/>
    <w:rsid w:val="008D018F"/>
    <w:rsid w:val="009022D7"/>
    <w:rsid w:val="00903985"/>
    <w:rsid w:val="00945902"/>
    <w:rsid w:val="009675F8"/>
    <w:rsid w:val="009B1595"/>
    <w:rsid w:val="009B62FB"/>
    <w:rsid w:val="009E741B"/>
    <w:rsid w:val="00A25A12"/>
    <w:rsid w:val="00A609F9"/>
    <w:rsid w:val="00B01963"/>
    <w:rsid w:val="00C06F09"/>
    <w:rsid w:val="00C431C1"/>
    <w:rsid w:val="00D755B5"/>
    <w:rsid w:val="00D8211C"/>
    <w:rsid w:val="00D87714"/>
    <w:rsid w:val="00DD77A6"/>
    <w:rsid w:val="00E104C8"/>
    <w:rsid w:val="00F7787E"/>
    <w:rsid w:val="00FB1ED3"/>
    <w:rsid w:val="00FC55A0"/>
    <w:rsid w:val="00FE398F"/>
    <w:rsid w:val="03C350C4"/>
    <w:rsid w:val="055B717F"/>
    <w:rsid w:val="247E2C16"/>
    <w:rsid w:val="2FE3752B"/>
    <w:rsid w:val="32B93A9B"/>
    <w:rsid w:val="38284F1B"/>
    <w:rsid w:val="3C3F0A85"/>
    <w:rsid w:val="4CFD651E"/>
    <w:rsid w:val="6DE75458"/>
    <w:rsid w:val="75497CA3"/>
    <w:rsid w:val="76515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32C3"/>
  <w15:chartTrackingRefBased/>
  <w15:docId w15:val="{B6541374-ECCA-40D4-9090-D574800E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b/>
      <w:bCs/>
      <w:kern w:val="44"/>
      <w:sz w:val="44"/>
      <w:szCs w:val="44"/>
    </w:rPr>
  </w:style>
  <w:style w:type="character" w:customStyle="1" w:styleId="20">
    <w:name w:val="标题 2 字符"/>
    <w:link w:val="2"/>
    <w:uiPriority w:val="9"/>
    <w:rPr>
      <w:rFonts w:ascii="等线 Light" w:eastAsia="等线 Light" w:hAnsi="等线 Light" w:cs="Times New Roman"/>
      <w:b/>
      <w:bCs/>
      <w:sz w:val="32"/>
      <w:szCs w:val="32"/>
    </w:rPr>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747</Characters>
  <Application>Microsoft Office Word</Application>
  <DocSecurity>0</DocSecurity>
  <PresentationFormat/>
  <Lines>6</Lines>
  <Paragraphs>1</Paragraphs>
  <Slides>0</Slides>
  <Notes>0</Notes>
  <HiddenSlides>0</HiddenSlides>
  <MMClips>0</MMClips>
  <ScaleCrop>false</ScaleCrop>
  <Manager/>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 hengchao</cp:lastModifiedBy>
  <cp:revision>2</cp:revision>
  <dcterms:created xsi:type="dcterms:W3CDTF">2023-07-24T03:05:00Z</dcterms:created>
  <dcterms:modified xsi:type="dcterms:W3CDTF">2023-07-24T03:05:00Z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C2F7F62E6E074DC3A31004580CC2F256_12</vt:lpwstr>
  </property>
</Properties>
</file>